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112" w:rsidRPr="00874ABE" w:rsidRDefault="00C27112" w:rsidP="00C2711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874ABE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C27112" w:rsidRDefault="00C27112" w:rsidP="00C2711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874ABE">
        <w:rPr>
          <w:rFonts w:ascii="Arial" w:hAnsi="Arial" w:cs="Arial"/>
          <w:b/>
          <w:sz w:val="28"/>
          <w:szCs w:val="28"/>
        </w:rPr>
        <w:t>об итогах</w:t>
      </w:r>
      <w:r w:rsidRPr="00874ABE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C27112" w:rsidRPr="00BD484F" w:rsidRDefault="00C27112" w:rsidP="00C2711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C27112" w:rsidRPr="00BD484F" w:rsidRDefault="00C27112" w:rsidP="00C27112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BD484F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BD484F">
        <w:rPr>
          <w:rFonts w:ascii="Arial" w:hAnsi="Arial" w:cs="Arial"/>
          <w:b/>
          <w:sz w:val="24"/>
          <w:szCs w:val="24"/>
        </w:rPr>
        <w:t>,</w:t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  <w:t xml:space="preserve">                       </w:t>
      </w:r>
      <w:proofErr w:type="gramStart"/>
      <w:r w:rsidRPr="00BD484F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BD484F">
        <w:rPr>
          <w:rFonts w:ascii="Arial" w:hAnsi="Arial" w:cs="Arial"/>
          <w:b/>
          <w:sz w:val="24"/>
          <w:szCs w:val="24"/>
        </w:rPr>
        <w:t>17»</w:t>
      </w:r>
      <w:r w:rsidRPr="00BD484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BD484F">
        <w:rPr>
          <w:rFonts w:ascii="Arial" w:hAnsi="Arial" w:cs="Arial"/>
          <w:b/>
          <w:sz w:val="24"/>
          <w:szCs w:val="24"/>
        </w:rPr>
        <w:t>февраля 2023</w:t>
      </w:r>
      <w:r w:rsidRPr="00BD484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BD484F">
        <w:rPr>
          <w:rFonts w:ascii="Arial" w:hAnsi="Arial" w:cs="Arial"/>
          <w:b/>
          <w:sz w:val="24"/>
          <w:szCs w:val="24"/>
        </w:rPr>
        <w:t>г</w:t>
      </w:r>
      <w:r w:rsidRPr="00BD484F">
        <w:rPr>
          <w:rFonts w:ascii="Arial" w:hAnsi="Arial" w:cs="Arial"/>
          <w:b/>
          <w:sz w:val="24"/>
          <w:szCs w:val="24"/>
          <w:lang w:val="kk-KZ"/>
        </w:rPr>
        <w:t>ода</w:t>
      </w:r>
      <w:r w:rsidRPr="00BD484F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BD484F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BD484F">
        <w:rPr>
          <w:rFonts w:ascii="Arial" w:hAnsi="Arial" w:cs="Arial"/>
          <w:b/>
          <w:sz w:val="24"/>
          <w:szCs w:val="24"/>
        </w:rPr>
        <w:t>, 11</w:t>
      </w:r>
    </w:p>
    <w:p w:rsidR="00C27112" w:rsidRPr="00874ABE" w:rsidRDefault="00C27112" w:rsidP="00C27112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C27112" w:rsidRPr="00BC3989" w:rsidRDefault="00C27112" w:rsidP="00C27112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BC3989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491" w:type="dxa"/>
        <w:tblInd w:w="-856" w:type="dxa"/>
        <w:tblLook w:val="04A0" w:firstRow="1" w:lastRow="0" w:firstColumn="1" w:lastColumn="0" w:noHBand="0" w:noVBand="1"/>
      </w:tblPr>
      <w:tblGrid>
        <w:gridCol w:w="735"/>
        <w:gridCol w:w="1856"/>
        <w:gridCol w:w="3080"/>
        <w:gridCol w:w="1180"/>
        <w:gridCol w:w="960"/>
        <w:gridCol w:w="1120"/>
        <w:gridCol w:w="1560"/>
      </w:tblGrid>
      <w:tr w:rsidR="00C27112" w:rsidRPr="00874ABE" w:rsidTr="000A1929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C27112" w:rsidRPr="00874ABE" w:rsidTr="000A1929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Метилдопа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таблетка  250мг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1 269 250,00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Левокарнитин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1 г/5 мл, 5 мл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1 259 160,00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Левокарнитин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приема внутрь, 1 г/10 мл, 10 мл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899 400,00</w:t>
            </w:r>
          </w:p>
        </w:tc>
      </w:tr>
      <w:tr w:rsidR="00C27112" w:rsidRPr="00874ABE" w:rsidTr="000A1929">
        <w:trPr>
          <w:trHeight w:val="127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протромбинового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комплекса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протромбинового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комплекса,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порошок для приготовления раствора для внутривенного введения в комплекте с растворителем (вода для инъекции) и набором для введения, 500 МЕ, 20 мл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113 964,76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227 929,52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стерильный раствор 10%-200,0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901 800,00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0,5%-100мл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0,5%-100,0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287 738,00</w:t>
            </w:r>
          </w:p>
        </w:tc>
      </w:tr>
      <w:tr w:rsidR="00C27112" w:rsidRPr="00874ABE" w:rsidTr="000A1929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Интерферон альфа -2в+таурин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суппозитории для вагинального и ректального применения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660 000,00</w:t>
            </w:r>
          </w:p>
        </w:tc>
      </w:tr>
      <w:tr w:rsidR="00C27112" w:rsidRPr="00874ABE" w:rsidTr="000A1929">
        <w:trPr>
          <w:trHeight w:val="276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Стерофундин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ISO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Сбалансированный изотонический электролитный раствор для в/в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500 мл, флакон 1000 мл раствора содержат: Натрия хлорид 6,799 г; Калия Хлорид 0,2984 г; Магния хлорида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0,2033 г.; Кальция хлорида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дигидрат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0,3675 г; Натрия ацетата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тригидрат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3,266 г; Яблочная кислота 0,671 г (донаторы резервной щелочности-Ацетат 24,0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/л,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Малат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5,0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/л), 309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мОсм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/л. </w:t>
            </w:r>
            <w:proofErr w:type="gram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самоспадающемся</w:t>
            </w:r>
            <w:proofErr w:type="spellEnd"/>
            <w:proofErr w:type="gram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полиэтиленовом флаконе, из Эко-пластика, не содержит ПВХ и латекс, с двумя стерильными портами. Флакон 500мл. Срок хранения 3 года.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580 730,00</w:t>
            </w:r>
          </w:p>
        </w:tc>
      </w:tr>
      <w:tr w:rsidR="00C27112" w:rsidRPr="00874ABE" w:rsidTr="000A1929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мг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13 800,00</w:t>
            </w:r>
          </w:p>
        </w:tc>
      </w:tr>
      <w:tr w:rsidR="00C27112" w:rsidRPr="00874ABE" w:rsidTr="000A1929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Ретиналамин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лиофилизат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для приготовления р-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парабульбарного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введения 5мг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3 273,32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1 636 658,50</w:t>
            </w:r>
          </w:p>
        </w:tc>
      </w:tr>
      <w:tr w:rsidR="00C27112" w:rsidRPr="00874ABE" w:rsidTr="000A1929">
        <w:trPr>
          <w:trHeight w:val="12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Специализированный продукт для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питания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Специализированный продукт для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питания. Полноценная, сбалансированная по всем нутриентам, готовая к использованию жидкая смесь для перорального или зондового питания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24 800,00</w:t>
            </w:r>
          </w:p>
        </w:tc>
      </w:tr>
      <w:tr w:rsidR="00C27112" w:rsidRPr="00874ABE" w:rsidTr="000A1929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Натрия хлорид 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полипропиленовых контейнерах 0,9% 1000мл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84 606,00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Фентанил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0,005%-1,0 №5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0,005%, 2 мл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349 540,00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Фитоменадион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в\м введения  водный 10мг 1мл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132 740,00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Офлоксацин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глазные капли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капли глазные 0,3%-5мл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93 831,50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глазные капли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Ципромед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0,3% капли глазные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39 153,80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0,1% глазные капли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офтан-дексаметазон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0,1% глазные капли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22 345,50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  2%1мл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11 342,50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Кетгут №0(4)-75см с иглой 40-45мм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стерильный,одноразовый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462 000,00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Кетгут №1(5)-75см с иглой 40-45мм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стерильный,одноразовый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157 500,00</w:t>
            </w:r>
          </w:p>
        </w:tc>
      </w:tr>
      <w:tr w:rsidR="00C27112" w:rsidRPr="00874ABE" w:rsidTr="000A1929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Жировая эмульсия 20%-100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Жировая эмульсия 20%-100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743 000,00</w:t>
            </w:r>
          </w:p>
        </w:tc>
      </w:tr>
      <w:tr w:rsidR="00C27112" w:rsidRPr="00874ABE" w:rsidTr="000A1929">
        <w:trPr>
          <w:trHeight w:val="6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Капли глазные 5мг/мл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Левофлоксацина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гимигидрат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(эквивалентно </w:t>
            </w:r>
            <w:proofErr w:type="spellStart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левофлоксацину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 5 мг, по 5мл во флаконе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</w:tbl>
    <w:p w:rsidR="00C27112" w:rsidRPr="00874ABE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</w:p>
    <w:p w:rsidR="00C27112" w:rsidRPr="00BC3989" w:rsidRDefault="00C27112" w:rsidP="00C27112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197" w:hanging="370"/>
        <w:textAlignment w:val="baseline"/>
        <w:rPr>
          <w:rFonts w:ascii="Arial" w:hAnsi="Arial" w:cs="Arial"/>
          <w:b/>
          <w:color w:val="000000"/>
          <w:spacing w:val="2"/>
        </w:rPr>
      </w:pPr>
      <w:r w:rsidRPr="00BC3989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488" w:type="dxa"/>
        <w:tblInd w:w="-856" w:type="dxa"/>
        <w:tblLook w:val="04A0" w:firstRow="1" w:lastRow="0" w:firstColumn="1" w:lastColumn="0" w:noHBand="0" w:noVBand="1"/>
      </w:tblPr>
      <w:tblGrid>
        <w:gridCol w:w="3545"/>
        <w:gridCol w:w="4677"/>
        <w:gridCol w:w="1208"/>
        <w:gridCol w:w="1058"/>
      </w:tblGrid>
      <w:tr w:rsidR="00C27112" w:rsidRPr="00874ABE" w:rsidTr="000A1929">
        <w:trPr>
          <w:trHeight w:val="48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C27112" w:rsidRPr="00874ABE" w:rsidTr="000A1929">
        <w:trPr>
          <w:trHeight w:val="73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"КАЗАХСКАЯ ФАРМАЦЕВТИЧЕСКАЯ КОМПАНИЯ "МЕДСЕРВИС ПЛЮС"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УЛИЦА МАМЕТОВОЙ , 54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09-40</w:t>
            </w:r>
          </w:p>
        </w:tc>
      </w:tr>
      <w:tr w:rsidR="00C27112" w:rsidRPr="00874ABE" w:rsidTr="000A1929">
        <w:trPr>
          <w:trHeight w:val="66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"S&amp;P PHARMA HOLDING"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АУЭЗОВСКИЙ РАЙОН, МИКРОРАЙОН ТАУГУЛЬ 2, 30, КВ 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08-38</w:t>
            </w:r>
          </w:p>
        </w:tc>
      </w:tr>
      <w:tr w:rsidR="00C27112" w:rsidRPr="00874ABE" w:rsidTr="000A1929">
        <w:trPr>
          <w:trHeight w:val="56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ФИЛИАЛ ТОО "АЛЬЯНС-ФАРМ" В Г. АЛМАТЫ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ЖЕТЫСУСКИЙ РАЙОН, ПРОСПЕКТ СУЮНБАЯ, 153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17-00</w:t>
            </w:r>
          </w:p>
        </w:tc>
      </w:tr>
      <w:tr w:rsidR="00C27112" w:rsidRPr="00874ABE" w:rsidTr="000A1929">
        <w:trPr>
          <w:trHeight w:val="61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"АБЗАЛ АЛЕМ"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МЕДЕУСКИЙ РАЙОН, МИКРОРАЙОН САМАЛ-2, 33А, КВ 278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14-00</w:t>
            </w:r>
          </w:p>
        </w:tc>
      </w:tr>
      <w:tr w:rsidR="00C27112" w:rsidRPr="00874ABE" w:rsidTr="000A1929">
        <w:trPr>
          <w:trHeight w:val="6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"Б.БРАУН МЕДИКАЛ КАЗАХСТАН"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БОСТАНДЫКСКИЙ РАЙОН, УЛИЦА ТИМИРЯЗЕВА, 26/29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11-46</w:t>
            </w:r>
          </w:p>
        </w:tc>
      </w:tr>
      <w:tr w:rsidR="00C27112" w:rsidRPr="00874ABE" w:rsidTr="000A1929">
        <w:trPr>
          <w:trHeight w:val="62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"INKAR"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ПРОСПЕКТ СЕЙФУЛЛИНА, 404/67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15-55</w:t>
            </w:r>
          </w:p>
        </w:tc>
      </w:tr>
      <w:tr w:rsidR="00C27112" w:rsidRPr="00874ABE" w:rsidTr="000A1929">
        <w:trPr>
          <w:trHeight w:val="81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"KELUN-KAZPHARM"(КЕЛУН-КАЗФАРМ)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АЛМАТИНСКАЯ ОБЛАСТЬ, КАРАСАЙСКИЙ РАЙОН, ЕЛЬТАЙСКИЙ С.О., С.КОКОЗЕК, УЧЕТНЫЙ КВАРТАЛ 060, СТРОЕНИЕ 1147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10-04</w:t>
            </w:r>
          </w:p>
        </w:tc>
      </w:tr>
      <w:tr w:rsidR="00C27112" w:rsidRPr="00874ABE" w:rsidTr="000A1929">
        <w:trPr>
          <w:trHeight w:val="67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"RUMA FARM"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АЛМАЛИНСКИЙ РАЙОН, УЛИЦА ВАРЛАМОВА, ДОМ 33, КВ. 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10-00</w:t>
            </w:r>
          </w:p>
        </w:tc>
      </w:tr>
      <w:tr w:rsidR="00C27112" w:rsidRPr="00874ABE" w:rsidTr="000A1929">
        <w:trPr>
          <w:trHeight w:val="73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"A.N.P."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ТУРКСИБСКИЙ РАЙОН, УЛИЦА ЗЕМНУХОВА, 19-А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17.02.2023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09-40</w:t>
            </w:r>
          </w:p>
        </w:tc>
      </w:tr>
      <w:tr w:rsidR="00C27112" w:rsidRPr="00874ABE" w:rsidTr="000A1929">
        <w:trPr>
          <w:trHeight w:val="73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28511C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«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GENTAMED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»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51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АУЭЗОВСКИЙ РАЙОН, УЛИЦА ЖАНДОСОВА, ДОМ 150/1, Н. П. 109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16.02.2023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874ABE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16-20</w:t>
            </w:r>
          </w:p>
        </w:tc>
      </w:tr>
    </w:tbl>
    <w:p w:rsidR="00C27112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</w:p>
    <w:p w:rsidR="00C27112" w:rsidRPr="00874ABE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color w:val="000000"/>
          <w:spacing w:val="2"/>
          <w:sz w:val="28"/>
          <w:szCs w:val="28"/>
        </w:rPr>
      </w:pPr>
    </w:p>
    <w:p w:rsidR="00C27112" w:rsidRPr="00874ABE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  <w:lang w:val="en-US"/>
        </w:rPr>
      </w:pPr>
      <w:r w:rsidRPr="00874ABE">
        <w:rPr>
          <w:rFonts w:ascii="Arial" w:hAnsi="Arial" w:cs="Arial"/>
          <w:b/>
          <w:color w:val="000000"/>
          <w:spacing w:val="2"/>
          <w:sz w:val="28"/>
          <w:szCs w:val="28"/>
        </w:rPr>
        <w:t>Сравнительная таблица ценовых предложений</w:t>
      </w:r>
      <w:r w:rsidRPr="00874ABE">
        <w:rPr>
          <w:rFonts w:ascii="Arial" w:hAnsi="Arial" w:cs="Arial"/>
          <w:b/>
          <w:color w:val="000000"/>
          <w:spacing w:val="2"/>
          <w:sz w:val="28"/>
          <w:szCs w:val="28"/>
          <w:lang w:val="en-US"/>
        </w:rPr>
        <w:t>;</w:t>
      </w:r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702"/>
        <w:gridCol w:w="7"/>
        <w:gridCol w:w="838"/>
        <w:gridCol w:w="7"/>
        <w:gridCol w:w="849"/>
        <w:gridCol w:w="7"/>
        <w:gridCol w:w="843"/>
        <w:gridCol w:w="7"/>
        <w:gridCol w:w="844"/>
        <w:gridCol w:w="7"/>
        <w:gridCol w:w="844"/>
        <w:gridCol w:w="7"/>
        <w:gridCol w:w="843"/>
        <w:gridCol w:w="7"/>
        <w:gridCol w:w="838"/>
        <w:gridCol w:w="7"/>
        <w:gridCol w:w="702"/>
        <w:gridCol w:w="7"/>
        <w:gridCol w:w="712"/>
        <w:gridCol w:w="7"/>
        <w:gridCol w:w="837"/>
      </w:tblGrid>
      <w:tr w:rsidR="00C27112" w:rsidRPr="00C27112" w:rsidTr="00C27112">
        <w:trPr>
          <w:trHeight w:val="30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№ лота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(МНН)</w:t>
            </w:r>
          </w:p>
        </w:tc>
        <w:tc>
          <w:tcPr>
            <w:tcW w:w="73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cantSplit/>
          <w:trHeight w:val="276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"КАЗАХСКАЯ ФАРМАЦЕВТИЧЕСКАЯ КОМПАНИЯ "МЕДСЕРВИС ПЛЮС"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</w:t>
            </w: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"S&amp;P PHARMA HOLDING"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ФИЛИАЛ ТОО "АЛЬЯНС-ФАРМ" В Г. АЛМАТЫ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"АБЗАЛ АЛЕМ"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"Б.БРАУН МЕДИКАЛ КАЗАХСТАН"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"INKAR"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"KELUN-KAZPHARM"(КЕЛУН-КАЗФАРМ)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"RUMA FARM"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ТОО "A.N.P."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7112" w:rsidRPr="00C27112" w:rsidRDefault="00C27112" w:rsidP="000A192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ТОО «</w:t>
            </w:r>
            <w:r w:rsidRPr="00C2711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 w:eastAsia="ru-RU"/>
              </w:rPr>
              <w:t>GENTAMED</w:t>
            </w:r>
            <w:r w:rsidRPr="00C2711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»</w:t>
            </w:r>
          </w:p>
        </w:tc>
      </w:tr>
      <w:tr w:rsidR="00C27112" w:rsidRPr="00C27112" w:rsidTr="00C27112">
        <w:trPr>
          <w:trHeight w:val="810"/>
          <w:jc w:val="center"/>
        </w:trPr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Поддержка предпринимательской инициативы получившие в соответствии с требованиями законодательства в области здравоохранения Республики Казахстан наличие </w:t>
            </w:r>
            <w:proofErr w:type="gramStart"/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сертификата  о</w:t>
            </w:r>
            <w:proofErr w:type="gramEnd"/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соответствии объекта требованиям: GMP, GDP, GPP</w:t>
            </w:r>
          </w:p>
          <w:p w:rsidR="00C27112" w:rsidRPr="00C27112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1080"/>
          <w:jc w:val="center"/>
        </w:trPr>
        <w:tc>
          <w:tcPr>
            <w:tcW w:w="2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Поддержка отечественных товаропроизводителей и (или) производителей государств-членов Евразийского экономического союза (Статус отечественного </w:t>
            </w:r>
            <w:proofErr w:type="gramStart"/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товаропроизводителя )</w:t>
            </w:r>
            <w:proofErr w:type="gramEnd"/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</w:p>
          <w:p w:rsidR="00C27112" w:rsidRPr="00C27112" w:rsidRDefault="00C27112" w:rsidP="000A19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Метилдопа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Левокарнитин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525,00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485,00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Левокарнитин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260,00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340,00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45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Концентрат </w:t>
            </w: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протромбинового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комплекса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Декстроза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141,00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196,00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Метронидазол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0,5%-100мл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2 300,00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Интерферон альфа -2в+таурин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6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Стерофундин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ISO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534,98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Нифедипин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Ретиналамин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3 270,00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Натрия хлорид 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560,00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Фентанил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0,005%-1,0 №5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95,65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Фитоменадион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132,74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Офлоксацин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глазные капли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1 810,00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Ципрофлоксацин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глазные капли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610,00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дексаметазон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0,1% глазные капли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Тримеперидин</w:t>
            </w:r>
            <w:proofErr w:type="spellEnd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119,75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45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Кетгут №0(4)-75см с иглой 40-45мм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481,00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60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Кетгут №1(5)-75см с иглой 40-45мм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Жировая эмульсия 20%-100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7 430,00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Левофлоксацин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1 815,00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7112">
              <w:rPr>
                <w:rFonts w:ascii="Arial" w:hAnsi="Arial" w:cs="Arial"/>
                <w:sz w:val="14"/>
                <w:szCs w:val="14"/>
              </w:rPr>
              <w:t>Шовный хирургический рассасывающийся материал  (фиолетовый), условным  1, длиной см: 90, c атравматическими иглами,  длиной мм: 48.0   кривизна ½ С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1</w:t>
            </w: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200</w:t>
            </w: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00</w:t>
            </w: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7112">
              <w:rPr>
                <w:rFonts w:ascii="Arial" w:hAnsi="Arial" w:cs="Arial"/>
                <w:sz w:val="14"/>
                <w:szCs w:val="14"/>
              </w:rPr>
              <w:t>Шовный хирургический рассасывающийся материал (фиолетовый), условным  2/0, длиной см: 90, c атравматическими иглами,  длиной мм: 40.0 кривизна ½ С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1 360,00</w:t>
            </w: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7112">
              <w:rPr>
                <w:rFonts w:ascii="Arial" w:hAnsi="Arial" w:cs="Arial"/>
                <w:sz w:val="14"/>
                <w:szCs w:val="14"/>
              </w:rPr>
              <w:t>Шовный хирургический рассасывающийся материал  (фиолетовый), условным  0, длиной см: 90, c атравматическими иглами,  длиной мм: 40.0 кривизна ½ С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1 307,00  </w:t>
            </w: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7112">
              <w:rPr>
                <w:rFonts w:ascii="Arial" w:hAnsi="Arial" w:cs="Arial"/>
                <w:sz w:val="14"/>
                <w:szCs w:val="14"/>
              </w:rPr>
              <w:t>Шовный хирургический рассасывающийся материал (фиолетовый), условным  0, длиной см: 90, c атравматическими иглами,  длиной мм: 48.0 кривизна ½ С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1 200,00  </w:t>
            </w:r>
          </w:p>
        </w:tc>
      </w:tr>
      <w:tr w:rsidR="00C27112" w:rsidRPr="00C27112" w:rsidTr="00C27112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7112">
              <w:rPr>
                <w:rFonts w:ascii="Arial" w:hAnsi="Arial" w:cs="Arial"/>
                <w:sz w:val="14"/>
                <w:szCs w:val="14"/>
              </w:rPr>
              <w:t>Шовный хирургический рассасывающийся материал (фиолетовый), условным  3/0, длиной см: 75, c атравматическими иглами,  длиной мм: 36.0 кривизна ½ С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112" w:rsidRPr="00C27112" w:rsidRDefault="00C27112" w:rsidP="000A1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2711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1 225,00  </w:t>
            </w:r>
          </w:p>
        </w:tc>
      </w:tr>
    </w:tbl>
    <w:p w:rsidR="00C27112" w:rsidRPr="00874ABE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C27112" w:rsidRPr="00BD484F" w:rsidRDefault="00C27112" w:rsidP="00C27112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C27112" w:rsidRPr="00874ABE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textAlignment w:val="baseline"/>
        <w:rPr>
          <w:rFonts w:ascii="Arial" w:hAnsi="Arial" w:cs="Arial"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</w:rPr>
        <w:t xml:space="preserve">ТОО </w:t>
      </w:r>
      <w:r>
        <w:rPr>
          <w:rFonts w:ascii="Arial" w:hAnsi="Arial" w:cs="Arial"/>
          <w:b/>
          <w:color w:val="000000"/>
          <w:spacing w:val="2"/>
        </w:rPr>
        <w:t>«</w:t>
      </w:r>
      <w:r w:rsidRPr="00BD484F">
        <w:rPr>
          <w:rFonts w:ascii="Arial" w:hAnsi="Arial" w:cs="Arial"/>
          <w:b/>
          <w:color w:val="000000"/>
          <w:spacing w:val="2"/>
        </w:rPr>
        <w:t xml:space="preserve">Казахская Фармацевтическая Компания </w:t>
      </w:r>
      <w:r>
        <w:rPr>
          <w:rFonts w:ascii="Arial" w:hAnsi="Arial" w:cs="Arial"/>
          <w:b/>
          <w:color w:val="000000"/>
          <w:spacing w:val="2"/>
        </w:rPr>
        <w:t>«</w:t>
      </w:r>
      <w:proofErr w:type="spellStart"/>
      <w:r w:rsidRPr="00BD484F">
        <w:rPr>
          <w:rFonts w:ascii="Arial" w:hAnsi="Arial" w:cs="Arial"/>
          <w:b/>
          <w:color w:val="000000"/>
          <w:spacing w:val="2"/>
        </w:rPr>
        <w:t>Медсервис</w:t>
      </w:r>
      <w:proofErr w:type="spellEnd"/>
      <w:r w:rsidRPr="00BD484F">
        <w:rPr>
          <w:rFonts w:ascii="Arial" w:hAnsi="Arial" w:cs="Arial"/>
          <w:b/>
          <w:color w:val="000000"/>
          <w:spacing w:val="2"/>
        </w:rPr>
        <w:t xml:space="preserve"> Плюс</w:t>
      </w:r>
      <w:r>
        <w:rPr>
          <w:rFonts w:ascii="Arial" w:hAnsi="Arial" w:cs="Arial"/>
          <w:b/>
          <w:color w:val="000000"/>
          <w:spacing w:val="2"/>
        </w:rPr>
        <w:t>»</w:t>
      </w:r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Алмалинский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район, улица </w:t>
      </w:r>
      <w:proofErr w:type="spellStart"/>
      <w:proofErr w:type="gramStart"/>
      <w:r w:rsidRPr="00874ABE">
        <w:rPr>
          <w:rFonts w:ascii="Arial" w:hAnsi="Arial" w:cs="Arial"/>
          <w:color w:val="000000"/>
          <w:spacing w:val="2"/>
        </w:rPr>
        <w:t>Маметовой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,</w:t>
      </w:r>
      <w:proofErr w:type="gramEnd"/>
      <w:r w:rsidRPr="00874ABE">
        <w:rPr>
          <w:rFonts w:ascii="Arial" w:hAnsi="Arial" w:cs="Arial"/>
          <w:color w:val="000000"/>
          <w:spacing w:val="2"/>
        </w:rPr>
        <w:t xml:space="preserve"> 54  по лотам №1, №3, №13, №15, №18 </w:t>
      </w:r>
      <w:r w:rsidRPr="00BD484F">
        <w:rPr>
          <w:rFonts w:ascii="Arial" w:hAnsi="Arial" w:cs="Arial"/>
          <w:b/>
          <w:color w:val="000000"/>
          <w:spacing w:val="2"/>
          <w:u w:val="single"/>
        </w:rPr>
        <w:t>цена договора 1 837 137,50 тенге</w:t>
      </w:r>
      <w:r w:rsidRPr="00874ABE">
        <w:rPr>
          <w:rFonts w:ascii="Arial" w:hAnsi="Arial" w:cs="Arial"/>
          <w:color w:val="000000"/>
          <w:spacing w:val="2"/>
        </w:rPr>
        <w:t>;</w:t>
      </w:r>
    </w:p>
    <w:p w:rsidR="00C27112" w:rsidRPr="00874ABE" w:rsidRDefault="00C27112" w:rsidP="00C27112">
      <w:pPr>
        <w:pStyle w:val="a4"/>
        <w:numPr>
          <w:ilvl w:val="0"/>
          <w:numId w:val="2"/>
        </w:numPr>
        <w:ind w:left="-142" w:hanging="283"/>
        <w:jc w:val="both"/>
        <w:rPr>
          <w:rFonts w:ascii="Arial" w:hAnsi="Arial" w:cs="Arial"/>
          <w:sz w:val="24"/>
          <w:szCs w:val="24"/>
        </w:rPr>
      </w:pP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 xml:space="preserve">ТОО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S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&amp;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P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PHARMA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D484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HOLDING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»</w:t>
      </w:r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г.Алматы</w:t>
      </w:r>
      <w:proofErr w:type="spellEnd"/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Ауэзовский</w:t>
      </w:r>
      <w:proofErr w:type="spellEnd"/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район, микрорайон </w:t>
      </w:r>
      <w:proofErr w:type="spellStart"/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Таугуль</w:t>
      </w:r>
      <w:proofErr w:type="spellEnd"/>
      <w:r w:rsidRPr="00874AB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2, 30, КВ 4 по лотам №6, №12</w:t>
      </w:r>
      <w:r w:rsidRPr="00874ABE">
        <w:rPr>
          <w:rFonts w:ascii="Arial" w:hAnsi="Arial" w:cs="Arial"/>
          <w:color w:val="000000"/>
          <w:spacing w:val="2"/>
          <w:sz w:val="24"/>
          <w:szCs w:val="24"/>
        </w:rPr>
        <w:t xml:space="preserve"> </w:t>
      </w:r>
      <w:r w:rsidRPr="00BD484F">
        <w:rPr>
          <w:rFonts w:ascii="Arial" w:hAnsi="Arial" w:cs="Arial"/>
          <w:b/>
          <w:color w:val="000000"/>
          <w:spacing w:val="2"/>
          <w:sz w:val="24"/>
          <w:szCs w:val="24"/>
          <w:u w:val="single"/>
        </w:rPr>
        <w:t>цена договора 314 000,00 тенге</w:t>
      </w:r>
      <w:r w:rsidRPr="00874ABE">
        <w:rPr>
          <w:rFonts w:ascii="Arial" w:hAnsi="Arial" w:cs="Arial"/>
          <w:color w:val="000000"/>
          <w:spacing w:val="2"/>
          <w:sz w:val="24"/>
          <w:szCs w:val="24"/>
        </w:rPr>
        <w:t xml:space="preserve"> (</w:t>
      </w:r>
      <w:r w:rsidRPr="00BC3989">
        <w:rPr>
          <w:rFonts w:ascii="Arial" w:hAnsi="Arial" w:cs="Arial"/>
          <w:b/>
          <w:i/>
          <w:color w:val="000000"/>
          <w:spacing w:val="2"/>
          <w:sz w:val="24"/>
          <w:szCs w:val="24"/>
        </w:rPr>
        <w:t>примечание по лоту №6</w:t>
      </w:r>
      <w:r w:rsidRPr="00874ABE">
        <w:rPr>
          <w:rFonts w:ascii="Arial" w:hAnsi="Arial" w:cs="Arial"/>
          <w:i/>
          <w:color w:val="000000"/>
          <w:spacing w:val="2"/>
          <w:sz w:val="24"/>
          <w:szCs w:val="24"/>
        </w:rPr>
        <w:t xml:space="preserve"> </w:t>
      </w:r>
      <w:r w:rsidRPr="00874ABE">
        <w:rPr>
          <w:rFonts w:ascii="Arial" w:hAnsi="Arial" w:cs="Arial"/>
          <w:color w:val="000000"/>
          <w:spacing w:val="2"/>
          <w:sz w:val="24"/>
          <w:szCs w:val="24"/>
        </w:rPr>
        <w:t xml:space="preserve">в соответствии с п.20 Правил- </w:t>
      </w:r>
      <w:r w:rsidRPr="00874ABE">
        <w:rPr>
          <w:rFonts w:ascii="Arial" w:hAnsi="Arial" w:cs="Arial"/>
          <w:i/>
          <w:color w:val="000000"/>
          <w:spacing w:val="2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</w:t>
      </w:r>
      <w:r w:rsidRPr="00874ABE">
        <w:rPr>
          <w:rFonts w:ascii="Arial" w:hAnsi="Arial" w:cs="Arial"/>
          <w:color w:val="000000"/>
          <w:spacing w:val="2"/>
          <w:sz w:val="24"/>
          <w:szCs w:val="24"/>
        </w:rPr>
        <w:t>);</w:t>
      </w:r>
    </w:p>
    <w:p w:rsidR="00C27112" w:rsidRPr="00874ABE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textAlignment w:val="baseline"/>
        <w:rPr>
          <w:rFonts w:ascii="Arial" w:hAnsi="Arial" w:cs="Arial"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</w:rPr>
        <w:t xml:space="preserve">ТОО </w:t>
      </w:r>
      <w:r>
        <w:rPr>
          <w:rFonts w:ascii="Arial" w:hAnsi="Arial" w:cs="Arial"/>
          <w:b/>
          <w:color w:val="000000"/>
          <w:spacing w:val="2"/>
        </w:rPr>
        <w:t>«</w:t>
      </w:r>
      <w:proofErr w:type="spellStart"/>
      <w:r w:rsidRPr="00BD484F">
        <w:rPr>
          <w:rFonts w:ascii="Arial" w:hAnsi="Arial" w:cs="Arial"/>
          <w:b/>
          <w:color w:val="000000"/>
          <w:spacing w:val="2"/>
        </w:rPr>
        <w:t>Абзал</w:t>
      </w:r>
      <w:proofErr w:type="spellEnd"/>
      <w:r w:rsidRPr="00BD484F">
        <w:rPr>
          <w:rFonts w:ascii="Arial" w:hAnsi="Arial" w:cs="Arial"/>
          <w:b/>
          <w:color w:val="000000"/>
          <w:spacing w:val="2"/>
        </w:rPr>
        <w:t xml:space="preserve"> </w:t>
      </w:r>
      <w:proofErr w:type="spellStart"/>
      <w:r w:rsidRPr="00BD484F">
        <w:rPr>
          <w:rFonts w:ascii="Arial" w:hAnsi="Arial" w:cs="Arial"/>
          <w:b/>
          <w:color w:val="000000"/>
          <w:spacing w:val="2"/>
        </w:rPr>
        <w:t>Алем</w:t>
      </w:r>
      <w:proofErr w:type="spellEnd"/>
      <w:r>
        <w:rPr>
          <w:rFonts w:ascii="Arial" w:hAnsi="Arial" w:cs="Arial"/>
          <w:b/>
          <w:color w:val="000000"/>
          <w:spacing w:val="2"/>
        </w:rPr>
        <w:t xml:space="preserve">» </w:t>
      </w:r>
      <w:proofErr w:type="spellStart"/>
      <w:r w:rsidRPr="00874ABE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Медеуский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район, микрорайон Самал-2, 33А, КВ </w:t>
      </w:r>
      <w:proofErr w:type="gramStart"/>
      <w:r w:rsidRPr="00874ABE">
        <w:rPr>
          <w:rFonts w:ascii="Arial" w:hAnsi="Arial" w:cs="Arial"/>
          <w:color w:val="000000"/>
          <w:spacing w:val="2"/>
        </w:rPr>
        <w:t>278  по</w:t>
      </w:r>
      <w:proofErr w:type="gramEnd"/>
      <w:r w:rsidRPr="00874ABE">
        <w:rPr>
          <w:rFonts w:ascii="Arial" w:hAnsi="Arial" w:cs="Arial"/>
          <w:color w:val="000000"/>
          <w:spacing w:val="2"/>
        </w:rPr>
        <w:t xml:space="preserve"> лоту № 21 </w:t>
      </w:r>
      <w:r w:rsidRPr="00BD484F">
        <w:rPr>
          <w:rFonts w:ascii="Arial" w:hAnsi="Arial" w:cs="Arial"/>
          <w:b/>
          <w:color w:val="000000"/>
          <w:spacing w:val="2"/>
          <w:u w:val="single"/>
        </w:rPr>
        <w:t>цена договора  743 000,00 тенге</w:t>
      </w:r>
      <w:r w:rsidRPr="00874ABE">
        <w:rPr>
          <w:rFonts w:ascii="Arial" w:hAnsi="Arial" w:cs="Arial"/>
          <w:color w:val="000000"/>
          <w:spacing w:val="2"/>
        </w:rPr>
        <w:t xml:space="preserve">; </w:t>
      </w:r>
    </w:p>
    <w:p w:rsidR="00C27112" w:rsidRPr="00874ABE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textAlignment w:val="baseline"/>
        <w:rPr>
          <w:rFonts w:ascii="Arial" w:hAnsi="Arial" w:cs="Arial"/>
          <w:color w:val="000000"/>
          <w:spacing w:val="2"/>
        </w:rPr>
      </w:pPr>
      <w:r w:rsidRPr="00874ABE">
        <w:rPr>
          <w:rFonts w:ascii="Arial" w:hAnsi="Arial" w:cs="Arial"/>
          <w:b/>
          <w:color w:val="000000"/>
          <w:spacing w:val="2"/>
        </w:rPr>
        <w:t xml:space="preserve">ТОО </w:t>
      </w:r>
      <w:r>
        <w:rPr>
          <w:rFonts w:ascii="Arial" w:hAnsi="Arial" w:cs="Arial"/>
          <w:b/>
          <w:color w:val="000000"/>
          <w:spacing w:val="2"/>
        </w:rPr>
        <w:t>«</w:t>
      </w:r>
      <w:proofErr w:type="spellStart"/>
      <w:r w:rsidRPr="00874ABE">
        <w:rPr>
          <w:rFonts w:ascii="Arial" w:hAnsi="Arial" w:cs="Arial"/>
          <w:b/>
          <w:color w:val="000000"/>
          <w:spacing w:val="2"/>
        </w:rPr>
        <w:t>Б.Браун</w:t>
      </w:r>
      <w:proofErr w:type="spellEnd"/>
      <w:r w:rsidRPr="00874ABE">
        <w:rPr>
          <w:rFonts w:ascii="Arial" w:hAnsi="Arial" w:cs="Arial"/>
          <w:b/>
          <w:color w:val="000000"/>
          <w:spacing w:val="2"/>
        </w:rPr>
        <w:t xml:space="preserve"> </w:t>
      </w:r>
      <w:proofErr w:type="spellStart"/>
      <w:r w:rsidRPr="00874ABE">
        <w:rPr>
          <w:rFonts w:ascii="Arial" w:hAnsi="Arial" w:cs="Arial"/>
          <w:b/>
          <w:color w:val="000000"/>
          <w:spacing w:val="2"/>
        </w:rPr>
        <w:t>Медикал</w:t>
      </w:r>
      <w:proofErr w:type="spellEnd"/>
      <w:r w:rsidRPr="00874ABE">
        <w:rPr>
          <w:rFonts w:ascii="Arial" w:hAnsi="Arial" w:cs="Arial"/>
          <w:b/>
          <w:color w:val="000000"/>
          <w:spacing w:val="2"/>
        </w:rPr>
        <w:t xml:space="preserve"> Казахстан</w:t>
      </w:r>
      <w:r>
        <w:rPr>
          <w:rFonts w:ascii="Arial" w:hAnsi="Arial" w:cs="Arial"/>
          <w:b/>
          <w:color w:val="000000"/>
          <w:spacing w:val="2"/>
        </w:rPr>
        <w:t>»</w:t>
      </w:r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Бостандыкский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район, улица Тимирязева, 26/29 по лоту №</w:t>
      </w:r>
      <w:proofErr w:type="gramStart"/>
      <w:r w:rsidRPr="00874ABE">
        <w:rPr>
          <w:rFonts w:ascii="Arial" w:hAnsi="Arial" w:cs="Arial"/>
          <w:color w:val="000000"/>
          <w:spacing w:val="2"/>
        </w:rPr>
        <w:t xml:space="preserve">8  </w:t>
      </w:r>
      <w:r w:rsidRPr="00874ABE">
        <w:rPr>
          <w:rFonts w:ascii="Arial" w:hAnsi="Arial" w:cs="Arial"/>
          <w:b/>
          <w:color w:val="000000"/>
          <w:spacing w:val="2"/>
          <w:u w:val="single"/>
        </w:rPr>
        <w:t>цена</w:t>
      </w:r>
      <w:proofErr w:type="gramEnd"/>
      <w:r w:rsidRPr="00874ABE">
        <w:rPr>
          <w:rFonts w:ascii="Arial" w:hAnsi="Arial" w:cs="Arial"/>
          <w:b/>
          <w:color w:val="000000"/>
          <w:spacing w:val="2"/>
          <w:u w:val="single"/>
        </w:rPr>
        <w:t xml:space="preserve"> договора 534 980,00 тенге</w:t>
      </w:r>
      <w:r w:rsidRPr="00874ABE">
        <w:rPr>
          <w:rFonts w:ascii="Arial" w:hAnsi="Arial" w:cs="Arial"/>
          <w:color w:val="000000"/>
          <w:spacing w:val="2"/>
        </w:rPr>
        <w:t>;</w:t>
      </w:r>
    </w:p>
    <w:p w:rsidR="00C27112" w:rsidRPr="00874ABE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textAlignment w:val="baseline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b/>
          <w:color w:val="000000"/>
          <w:spacing w:val="2"/>
        </w:rPr>
        <w:t>ТОО «</w:t>
      </w:r>
      <w:r w:rsidRPr="00874ABE">
        <w:rPr>
          <w:rFonts w:ascii="Arial" w:hAnsi="Arial" w:cs="Arial"/>
          <w:b/>
          <w:color w:val="000000"/>
          <w:spacing w:val="2"/>
        </w:rPr>
        <w:t>INKAR</w:t>
      </w:r>
      <w:r>
        <w:rPr>
          <w:rFonts w:ascii="Arial" w:hAnsi="Arial" w:cs="Arial"/>
          <w:b/>
          <w:color w:val="000000"/>
          <w:spacing w:val="2"/>
        </w:rPr>
        <w:t>»</w:t>
      </w:r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Алмалинский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район, проспект Сейфуллина, 404/67 по лотам №2, №10, №16, №17, №22 </w:t>
      </w:r>
      <w:r w:rsidRPr="00874ABE">
        <w:rPr>
          <w:rFonts w:ascii="Arial" w:hAnsi="Arial" w:cs="Arial"/>
          <w:b/>
          <w:color w:val="000000"/>
          <w:spacing w:val="2"/>
          <w:u w:val="single"/>
        </w:rPr>
        <w:t>цена договора 2 426 950,00 тенге</w:t>
      </w:r>
      <w:r w:rsidRPr="00874ABE">
        <w:rPr>
          <w:rFonts w:ascii="Arial" w:hAnsi="Arial" w:cs="Arial"/>
          <w:color w:val="000000"/>
          <w:spacing w:val="2"/>
        </w:rPr>
        <w:t>;</w:t>
      </w:r>
    </w:p>
    <w:p w:rsidR="00C27112" w:rsidRPr="00874ABE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jc w:val="both"/>
        <w:textAlignment w:val="baseline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b/>
          <w:color w:val="000000"/>
          <w:spacing w:val="2"/>
        </w:rPr>
        <w:t>ТОО «</w:t>
      </w:r>
      <w:proofErr w:type="spellStart"/>
      <w:r w:rsidRPr="00874ABE">
        <w:rPr>
          <w:rFonts w:ascii="Arial" w:hAnsi="Arial" w:cs="Arial"/>
          <w:b/>
          <w:color w:val="000000"/>
          <w:spacing w:val="2"/>
        </w:rPr>
        <w:t>Kelun-Kazpharm</w:t>
      </w:r>
      <w:proofErr w:type="spellEnd"/>
      <w:r>
        <w:rPr>
          <w:rFonts w:ascii="Arial" w:hAnsi="Arial" w:cs="Arial"/>
          <w:b/>
          <w:color w:val="000000"/>
          <w:spacing w:val="2"/>
        </w:rPr>
        <w:t xml:space="preserve">» </w:t>
      </w:r>
      <w:r w:rsidRPr="00874ABE">
        <w:rPr>
          <w:rFonts w:ascii="Arial" w:hAnsi="Arial" w:cs="Arial"/>
          <w:b/>
          <w:color w:val="000000"/>
          <w:spacing w:val="2"/>
        </w:rPr>
        <w:t>(</w:t>
      </w:r>
      <w:proofErr w:type="spellStart"/>
      <w:r w:rsidRPr="00874ABE">
        <w:rPr>
          <w:rFonts w:ascii="Arial" w:hAnsi="Arial" w:cs="Arial"/>
          <w:b/>
          <w:color w:val="000000"/>
          <w:spacing w:val="2"/>
        </w:rPr>
        <w:t>Келун-Казфарм</w:t>
      </w:r>
      <w:proofErr w:type="spellEnd"/>
      <w:r w:rsidRPr="00874ABE">
        <w:rPr>
          <w:rFonts w:ascii="Arial" w:hAnsi="Arial" w:cs="Arial"/>
          <w:b/>
          <w:color w:val="000000"/>
          <w:spacing w:val="2"/>
        </w:rPr>
        <w:t>)</w:t>
      </w:r>
      <w:r>
        <w:rPr>
          <w:rFonts w:ascii="Arial" w:hAnsi="Arial" w:cs="Arial"/>
          <w:color w:val="000000"/>
          <w:spacing w:val="2"/>
        </w:rPr>
        <w:t>,</w:t>
      </w:r>
      <w:r>
        <w:rPr>
          <w:rFonts w:ascii="Arial" w:hAnsi="Arial" w:cs="Arial"/>
          <w:color w:val="000000"/>
          <w:spacing w:val="2"/>
        </w:rPr>
        <w:tab/>
      </w:r>
      <w:proofErr w:type="spellStart"/>
      <w:r w:rsidRPr="00874ABE">
        <w:rPr>
          <w:rFonts w:ascii="Arial" w:hAnsi="Arial" w:cs="Arial"/>
          <w:color w:val="000000"/>
          <w:spacing w:val="2"/>
        </w:rPr>
        <w:t>Алматинская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область, </w:t>
      </w:r>
      <w:proofErr w:type="spellStart"/>
      <w:r w:rsidRPr="00874ABE">
        <w:rPr>
          <w:rFonts w:ascii="Arial" w:hAnsi="Arial" w:cs="Arial"/>
          <w:color w:val="000000"/>
          <w:spacing w:val="2"/>
        </w:rPr>
        <w:t>Карасайский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район, </w:t>
      </w:r>
      <w:proofErr w:type="spellStart"/>
      <w:r w:rsidRPr="00874ABE">
        <w:rPr>
          <w:rFonts w:ascii="Arial" w:hAnsi="Arial" w:cs="Arial"/>
          <w:color w:val="000000"/>
          <w:spacing w:val="2"/>
        </w:rPr>
        <w:t>Ельтайский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</w:t>
      </w:r>
      <w:proofErr w:type="spellStart"/>
      <w:r w:rsidRPr="00874ABE">
        <w:rPr>
          <w:rFonts w:ascii="Arial" w:hAnsi="Arial" w:cs="Arial"/>
          <w:color w:val="000000"/>
          <w:spacing w:val="2"/>
        </w:rPr>
        <w:t>с.о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., </w:t>
      </w:r>
      <w:proofErr w:type="spellStart"/>
      <w:r w:rsidRPr="00874ABE">
        <w:rPr>
          <w:rFonts w:ascii="Arial" w:hAnsi="Arial" w:cs="Arial"/>
          <w:color w:val="000000"/>
          <w:spacing w:val="2"/>
        </w:rPr>
        <w:t>с.Кокозек</w:t>
      </w:r>
      <w:proofErr w:type="spellEnd"/>
      <w:r w:rsidRPr="00874ABE">
        <w:rPr>
          <w:rFonts w:ascii="Arial" w:hAnsi="Arial" w:cs="Arial"/>
          <w:color w:val="000000"/>
          <w:spacing w:val="2"/>
        </w:rPr>
        <w:t>, учетный квартал 060, строение 1147 по лоту №5 </w:t>
      </w:r>
      <w:r w:rsidRPr="00874ABE">
        <w:rPr>
          <w:rFonts w:ascii="Arial" w:hAnsi="Arial" w:cs="Arial"/>
          <w:b/>
          <w:color w:val="000000"/>
          <w:spacing w:val="2"/>
          <w:u w:val="single"/>
        </w:rPr>
        <w:t>цена договора  706 500,00 тенге</w:t>
      </w:r>
      <w:r w:rsidRPr="00874ABE">
        <w:rPr>
          <w:rFonts w:ascii="Arial" w:hAnsi="Arial" w:cs="Arial"/>
          <w:color w:val="000000"/>
          <w:spacing w:val="2"/>
        </w:rPr>
        <w:t xml:space="preserve"> (</w:t>
      </w:r>
      <w:r w:rsidRPr="00BC3989">
        <w:rPr>
          <w:rFonts w:ascii="Arial" w:hAnsi="Arial" w:cs="Arial"/>
          <w:b/>
          <w:i/>
          <w:color w:val="000000"/>
          <w:spacing w:val="2"/>
        </w:rPr>
        <w:t xml:space="preserve">примечание по лоту №5 </w:t>
      </w:r>
      <w:r w:rsidRPr="00874ABE">
        <w:rPr>
          <w:rFonts w:ascii="Arial" w:hAnsi="Arial" w:cs="Arial"/>
          <w:i/>
          <w:color w:val="000000"/>
          <w:spacing w:val="2"/>
        </w:rPr>
        <w:t>-</w:t>
      </w:r>
      <w:r w:rsidRPr="00874ABE">
        <w:rPr>
          <w:rFonts w:ascii="Arial" w:hAnsi="Arial" w:cs="Arial"/>
          <w:color w:val="000000"/>
          <w:spacing w:val="2"/>
        </w:rPr>
        <w:t xml:space="preserve"> в соответствии с п.14 Правил</w:t>
      </w:r>
      <w:r w:rsidRPr="00874ABE">
        <w:rPr>
          <w:rFonts w:ascii="Arial" w:hAnsi="Arial" w:cs="Arial"/>
          <w:i/>
          <w:color w:val="000000"/>
          <w:spacing w:val="2"/>
        </w:rPr>
        <w:t xml:space="preserve"> 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отклоняются)</w:t>
      </w:r>
      <w:r w:rsidRPr="00874ABE">
        <w:rPr>
          <w:rFonts w:ascii="Arial" w:hAnsi="Arial" w:cs="Arial"/>
          <w:color w:val="000000"/>
          <w:spacing w:val="2"/>
        </w:rPr>
        <w:t>;</w:t>
      </w:r>
    </w:p>
    <w:p w:rsidR="00C27112" w:rsidRPr="00874ABE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874ABE">
        <w:rPr>
          <w:rFonts w:ascii="Arial" w:hAnsi="Arial" w:cs="Arial"/>
          <w:b/>
          <w:color w:val="000000"/>
          <w:spacing w:val="2"/>
        </w:rPr>
        <w:t xml:space="preserve">ТОО </w:t>
      </w:r>
      <w:r>
        <w:rPr>
          <w:rFonts w:ascii="Arial" w:hAnsi="Arial" w:cs="Arial"/>
          <w:b/>
          <w:color w:val="000000"/>
          <w:spacing w:val="2"/>
        </w:rPr>
        <w:t>«</w:t>
      </w:r>
      <w:proofErr w:type="spellStart"/>
      <w:r w:rsidRPr="00874ABE">
        <w:rPr>
          <w:rFonts w:ascii="Arial" w:hAnsi="Arial" w:cs="Arial"/>
          <w:b/>
          <w:color w:val="000000"/>
          <w:spacing w:val="2"/>
        </w:rPr>
        <w:t>Ruma</w:t>
      </w:r>
      <w:proofErr w:type="spellEnd"/>
      <w:r w:rsidRPr="00874ABE">
        <w:rPr>
          <w:rFonts w:ascii="Arial" w:hAnsi="Arial" w:cs="Arial"/>
          <w:b/>
          <w:color w:val="000000"/>
          <w:spacing w:val="2"/>
        </w:rPr>
        <w:t xml:space="preserve"> </w:t>
      </w:r>
      <w:proofErr w:type="spellStart"/>
      <w:r w:rsidRPr="00874ABE">
        <w:rPr>
          <w:rFonts w:ascii="Arial" w:hAnsi="Arial" w:cs="Arial"/>
          <w:b/>
          <w:color w:val="000000"/>
          <w:spacing w:val="2"/>
        </w:rPr>
        <w:t>Farm</w:t>
      </w:r>
      <w:proofErr w:type="spellEnd"/>
      <w:r>
        <w:rPr>
          <w:rFonts w:ascii="Arial" w:hAnsi="Arial" w:cs="Arial"/>
          <w:b/>
          <w:color w:val="000000"/>
          <w:spacing w:val="2"/>
        </w:rPr>
        <w:t>»</w:t>
      </w:r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874ABE">
        <w:rPr>
          <w:rFonts w:ascii="Arial" w:hAnsi="Arial" w:cs="Arial"/>
          <w:color w:val="000000"/>
          <w:spacing w:val="2"/>
        </w:rPr>
        <w:t>Алмалинский</w:t>
      </w:r>
      <w:proofErr w:type="spellEnd"/>
      <w:r w:rsidRPr="00874ABE">
        <w:rPr>
          <w:rFonts w:ascii="Arial" w:hAnsi="Arial" w:cs="Arial"/>
          <w:color w:val="000000"/>
          <w:spacing w:val="2"/>
        </w:rPr>
        <w:t xml:space="preserve"> район, улица Варламова, дом 33, кв. 180 по лотам №19, №20  </w:t>
      </w:r>
      <w:r w:rsidRPr="00874ABE">
        <w:rPr>
          <w:rFonts w:ascii="Arial" w:hAnsi="Arial" w:cs="Arial"/>
          <w:b/>
          <w:color w:val="000000"/>
          <w:spacing w:val="2"/>
          <w:u w:val="single"/>
        </w:rPr>
        <w:t>цена договора  607</w:t>
      </w:r>
      <w:r w:rsidRPr="00874ABE">
        <w:rPr>
          <w:rFonts w:ascii="Arial" w:hAnsi="Arial" w:cs="Arial"/>
          <w:b/>
          <w:color w:val="000000"/>
          <w:spacing w:val="2"/>
          <w:u w:val="single"/>
          <w:lang w:val="en-US"/>
        </w:rPr>
        <w:t> </w:t>
      </w:r>
      <w:r w:rsidRPr="00874ABE">
        <w:rPr>
          <w:rFonts w:ascii="Arial" w:hAnsi="Arial" w:cs="Arial"/>
          <w:b/>
          <w:color w:val="000000"/>
          <w:spacing w:val="2"/>
          <w:u w:val="single"/>
        </w:rPr>
        <w:t>500,00</w:t>
      </w:r>
      <w:r w:rsidRPr="00874ABE">
        <w:rPr>
          <w:rFonts w:ascii="Arial" w:hAnsi="Arial" w:cs="Arial"/>
          <w:color w:val="000000"/>
          <w:spacing w:val="2"/>
        </w:rPr>
        <w:t xml:space="preserve"> (</w:t>
      </w:r>
      <w:r w:rsidRPr="00BC3989">
        <w:rPr>
          <w:rFonts w:ascii="Arial" w:hAnsi="Arial" w:cs="Arial"/>
          <w:b/>
          <w:i/>
          <w:color w:val="000000"/>
          <w:spacing w:val="2"/>
        </w:rPr>
        <w:t xml:space="preserve">примечание по лоту №19 </w:t>
      </w:r>
      <w:r w:rsidRPr="00874ABE">
        <w:rPr>
          <w:rFonts w:ascii="Arial" w:hAnsi="Arial" w:cs="Arial"/>
          <w:color w:val="000000"/>
          <w:spacing w:val="2"/>
        </w:rPr>
        <w:t>в соответствии с п.14 Правил</w:t>
      </w:r>
      <w:r w:rsidRPr="00874ABE">
        <w:rPr>
          <w:rFonts w:ascii="Arial" w:hAnsi="Arial" w:cs="Arial"/>
          <w:i/>
          <w:color w:val="000000"/>
          <w:spacing w:val="2"/>
        </w:rPr>
        <w:t xml:space="preserve"> 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отклоняются)</w:t>
      </w:r>
      <w:r w:rsidRPr="00874ABE">
        <w:rPr>
          <w:rFonts w:ascii="Arial" w:hAnsi="Arial" w:cs="Arial"/>
          <w:color w:val="000000"/>
          <w:spacing w:val="2"/>
        </w:rPr>
        <w:t>;</w:t>
      </w:r>
    </w:p>
    <w:p w:rsidR="00C27112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3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874ABE">
        <w:rPr>
          <w:rFonts w:ascii="Arial" w:hAnsi="Arial" w:cs="Arial"/>
          <w:b/>
          <w:color w:val="000000"/>
          <w:spacing w:val="2"/>
        </w:rPr>
        <w:t xml:space="preserve">ТОО </w:t>
      </w:r>
      <w:r>
        <w:rPr>
          <w:rFonts w:ascii="Arial" w:hAnsi="Arial" w:cs="Arial"/>
          <w:b/>
          <w:color w:val="000000"/>
          <w:spacing w:val="2"/>
        </w:rPr>
        <w:t>«</w:t>
      </w:r>
      <w:r w:rsidRPr="00BD484F">
        <w:rPr>
          <w:rFonts w:ascii="Arial" w:hAnsi="Arial" w:cs="Arial"/>
          <w:b/>
          <w:color w:val="000000"/>
          <w:spacing w:val="2"/>
        </w:rPr>
        <w:t>A.N.P.</w:t>
      </w:r>
      <w:r>
        <w:rPr>
          <w:rFonts w:ascii="Arial" w:hAnsi="Arial" w:cs="Arial"/>
          <w:b/>
          <w:color w:val="000000"/>
          <w:spacing w:val="2"/>
        </w:rPr>
        <w:t>»</w:t>
      </w:r>
      <w:r w:rsidRPr="00BD484F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BD484F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BD484F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BD484F">
        <w:rPr>
          <w:rFonts w:ascii="Arial" w:hAnsi="Arial" w:cs="Arial"/>
          <w:color w:val="000000"/>
          <w:spacing w:val="2"/>
        </w:rPr>
        <w:t>Турксибский</w:t>
      </w:r>
      <w:proofErr w:type="spellEnd"/>
      <w:r w:rsidRPr="00BD484F">
        <w:rPr>
          <w:rFonts w:ascii="Arial" w:hAnsi="Arial" w:cs="Arial"/>
          <w:color w:val="000000"/>
          <w:spacing w:val="2"/>
        </w:rPr>
        <w:t xml:space="preserve"> район, улица </w:t>
      </w:r>
      <w:proofErr w:type="spellStart"/>
      <w:r w:rsidRPr="00BD484F">
        <w:rPr>
          <w:rFonts w:ascii="Arial" w:hAnsi="Arial" w:cs="Arial"/>
          <w:color w:val="000000"/>
          <w:spacing w:val="2"/>
        </w:rPr>
        <w:t>Земнухова</w:t>
      </w:r>
      <w:proofErr w:type="spellEnd"/>
      <w:r w:rsidRPr="00BD484F">
        <w:rPr>
          <w:rFonts w:ascii="Arial" w:hAnsi="Arial" w:cs="Arial"/>
          <w:color w:val="000000"/>
          <w:spacing w:val="2"/>
        </w:rPr>
        <w:t>, 19-А по лоту №14</w:t>
      </w:r>
      <w:r w:rsidRPr="00BD484F">
        <w:rPr>
          <w:rFonts w:ascii="Arial" w:hAnsi="Arial" w:cs="Arial"/>
          <w:b/>
          <w:color w:val="000000"/>
          <w:spacing w:val="2"/>
        </w:rPr>
        <w:t xml:space="preserve">, </w:t>
      </w:r>
      <w:r w:rsidRPr="00BD484F">
        <w:rPr>
          <w:rFonts w:ascii="Arial" w:hAnsi="Arial" w:cs="Arial"/>
          <w:b/>
          <w:color w:val="000000"/>
          <w:spacing w:val="2"/>
          <w:u w:val="single"/>
        </w:rPr>
        <w:t>цена договора   132 740,00 тенге</w:t>
      </w:r>
      <w:r w:rsidRPr="00BD484F">
        <w:rPr>
          <w:rFonts w:ascii="Arial" w:hAnsi="Arial" w:cs="Arial"/>
          <w:color w:val="000000"/>
          <w:spacing w:val="2"/>
        </w:rPr>
        <w:t>;</w:t>
      </w:r>
    </w:p>
    <w:p w:rsidR="00C27112" w:rsidRPr="00F62C68" w:rsidRDefault="00C27112" w:rsidP="00C27112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-142" w:hanging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F62C68">
        <w:rPr>
          <w:rFonts w:ascii="Arial" w:hAnsi="Arial" w:cs="Arial"/>
          <w:b/>
          <w:color w:val="000000"/>
        </w:rPr>
        <w:t>ТОО «</w:t>
      </w:r>
      <w:r w:rsidRPr="00F62C68">
        <w:rPr>
          <w:rFonts w:ascii="Arial" w:hAnsi="Arial" w:cs="Arial"/>
          <w:b/>
          <w:color w:val="000000"/>
          <w:lang w:val="en-US"/>
        </w:rPr>
        <w:t>GENTAMED</w:t>
      </w:r>
      <w:r w:rsidRPr="00F62C68">
        <w:rPr>
          <w:rFonts w:ascii="Arial" w:hAnsi="Arial" w:cs="Arial"/>
          <w:b/>
          <w:color w:val="000000"/>
        </w:rPr>
        <w:t>»</w:t>
      </w:r>
      <w:r w:rsidRPr="00F62C68">
        <w:rPr>
          <w:rFonts w:ascii="Arial" w:hAnsi="Arial" w:cs="Arial"/>
          <w:color w:val="000000"/>
        </w:rPr>
        <w:t xml:space="preserve">, </w:t>
      </w:r>
      <w:proofErr w:type="spellStart"/>
      <w:r w:rsidRPr="00F62C68">
        <w:rPr>
          <w:rFonts w:ascii="Arial" w:hAnsi="Arial" w:cs="Arial"/>
          <w:color w:val="000000"/>
        </w:rPr>
        <w:t>г.Алматы</w:t>
      </w:r>
      <w:proofErr w:type="spellEnd"/>
      <w:r w:rsidRPr="00F62C68">
        <w:rPr>
          <w:rFonts w:ascii="Arial" w:hAnsi="Arial" w:cs="Arial"/>
          <w:color w:val="000000"/>
        </w:rPr>
        <w:t xml:space="preserve">, </w:t>
      </w:r>
      <w:proofErr w:type="spellStart"/>
      <w:r w:rsidRPr="00F62C68">
        <w:rPr>
          <w:rFonts w:ascii="Arial" w:hAnsi="Arial" w:cs="Arial"/>
          <w:color w:val="000000"/>
        </w:rPr>
        <w:t>Ауэзовский</w:t>
      </w:r>
      <w:proofErr w:type="spellEnd"/>
      <w:r w:rsidRPr="00F62C68">
        <w:rPr>
          <w:rFonts w:ascii="Arial" w:hAnsi="Arial" w:cs="Arial"/>
          <w:color w:val="000000"/>
        </w:rPr>
        <w:t xml:space="preserve"> район, улица </w:t>
      </w:r>
      <w:proofErr w:type="spellStart"/>
      <w:r w:rsidRPr="00F62C68">
        <w:rPr>
          <w:rFonts w:ascii="Arial" w:hAnsi="Arial" w:cs="Arial"/>
          <w:color w:val="000000"/>
        </w:rPr>
        <w:t>Жандосова</w:t>
      </w:r>
      <w:proofErr w:type="spellEnd"/>
      <w:r w:rsidRPr="00F62C68">
        <w:rPr>
          <w:rFonts w:ascii="Arial" w:hAnsi="Arial" w:cs="Arial"/>
          <w:color w:val="000000"/>
        </w:rPr>
        <w:t xml:space="preserve">, дом 150/1, н. п. 109, по лотам №№23,24,25,26,27 </w:t>
      </w:r>
      <w:r w:rsidRPr="00BD484F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  </w:t>
      </w:r>
      <w:r w:rsidRPr="00F62C68">
        <w:rPr>
          <w:rFonts w:ascii="Arial" w:hAnsi="Arial" w:cs="Arial"/>
          <w:b/>
          <w:color w:val="000000"/>
          <w:spacing w:val="2"/>
          <w:u w:val="single"/>
        </w:rPr>
        <w:t>7</w:t>
      </w:r>
      <w:r>
        <w:rPr>
          <w:rFonts w:ascii="Arial" w:hAnsi="Arial" w:cs="Arial"/>
          <w:b/>
          <w:color w:val="000000"/>
          <w:spacing w:val="2"/>
          <w:u w:val="single"/>
          <w:lang w:val="en-US"/>
        </w:rPr>
        <w:t> </w:t>
      </w:r>
      <w:r w:rsidRPr="00F62C68">
        <w:rPr>
          <w:rFonts w:ascii="Arial" w:hAnsi="Arial" w:cs="Arial"/>
          <w:b/>
          <w:color w:val="000000"/>
          <w:spacing w:val="2"/>
          <w:u w:val="single"/>
        </w:rPr>
        <w:t>4</w:t>
      </w:r>
      <w:r w:rsidR="005A173B" w:rsidRPr="005A173B">
        <w:rPr>
          <w:rFonts w:ascii="Arial" w:hAnsi="Arial" w:cs="Arial"/>
          <w:b/>
          <w:color w:val="000000"/>
          <w:spacing w:val="2"/>
          <w:u w:val="single"/>
        </w:rPr>
        <w:t>05</w:t>
      </w:r>
      <w:bookmarkStart w:id="0" w:name="_GoBack"/>
      <w:bookmarkEnd w:id="0"/>
      <w:r>
        <w:rPr>
          <w:rFonts w:ascii="Arial" w:hAnsi="Arial" w:cs="Arial"/>
          <w:b/>
          <w:color w:val="000000"/>
          <w:spacing w:val="2"/>
          <w:u w:val="single"/>
          <w:lang w:val="en-US"/>
        </w:rPr>
        <w:t> </w:t>
      </w:r>
      <w:r w:rsidRPr="00F62C68">
        <w:rPr>
          <w:rFonts w:ascii="Arial" w:hAnsi="Arial" w:cs="Arial"/>
          <w:b/>
          <w:color w:val="000000"/>
          <w:spacing w:val="2"/>
          <w:u w:val="single"/>
        </w:rPr>
        <w:t>500</w:t>
      </w:r>
      <w:r>
        <w:rPr>
          <w:rFonts w:ascii="Arial" w:hAnsi="Arial" w:cs="Arial"/>
          <w:b/>
          <w:color w:val="000000"/>
          <w:spacing w:val="2"/>
          <w:u w:val="single"/>
        </w:rPr>
        <w:t>,</w:t>
      </w:r>
      <w:r w:rsidRPr="00F62C68">
        <w:rPr>
          <w:rFonts w:ascii="Arial" w:hAnsi="Arial" w:cs="Arial"/>
          <w:b/>
          <w:color w:val="000000"/>
          <w:spacing w:val="2"/>
          <w:u w:val="single"/>
        </w:rPr>
        <w:t>00</w:t>
      </w:r>
      <w:r>
        <w:rPr>
          <w:rFonts w:ascii="Arial" w:hAnsi="Arial" w:cs="Arial"/>
          <w:b/>
          <w:color w:val="000000"/>
          <w:spacing w:val="2"/>
          <w:u w:val="single"/>
        </w:rPr>
        <w:t xml:space="preserve"> </w:t>
      </w:r>
      <w:r w:rsidRPr="00BD484F">
        <w:rPr>
          <w:rFonts w:ascii="Arial" w:hAnsi="Arial" w:cs="Arial"/>
          <w:b/>
          <w:color w:val="000000"/>
          <w:spacing w:val="2"/>
          <w:u w:val="single"/>
        </w:rPr>
        <w:t>тенге</w:t>
      </w:r>
      <w:r w:rsidRPr="00BD484F">
        <w:rPr>
          <w:rFonts w:ascii="Arial" w:hAnsi="Arial" w:cs="Arial"/>
          <w:color w:val="000000"/>
          <w:spacing w:val="2"/>
        </w:rPr>
        <w:t>;</w:t>
      </w:r>
    </w:p>
    <w:p w:rsidR="00C27112" w:rsidRPr="00BD484F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ind w:left="-850" w:hanging="1"/>
        <w:jc w:val="both"/>
        <w:textAlignment w:val="baseline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lastRenderedPageBreak/>
        <w:t xml:space="preserve">В соответствии с п.140 Правил признать закуп по лотам №7, №9, №11 </w:t>
      </w:r>
      <w:r w:rsidRPr="00BC3989">
        <w:rPr>
          <w:rFonts w:ascii="Arial" w:hAnsi="Arial" w:cs="Arial"/>
          <w:color w:val="000000"/>
          <w:spacing w:val="2"/>
        </w:rPr>
        <w:t>несостоявшимся</w:t>
      </w:r>
      <w:r>
        <w:rPr>
          <w:rFonts w:ascii="Arial" w:hAnsi="Arial" w:cs="Arial"/>
          <w:color w:val="000000"/>
          <w:spacing w:val="2"/>
        </w:rPr>
        <w:t xml:space="preserve"> в связи с </w:t>
      </w:r>
      <w:r w:rsidRPr="00BC3989">
        <w:rPr>
          <w:rFonts w:ascii="Arial" w:hAnsi="Arial" w:cs="Arial"/>
          <w:color w:val="000000"/>
          <w:spacing w:val="2"/>
        </w:rPr>
        <w:t>отсутстви</w:t>
      </w:r>
      <w:r>
        <w:rPr>
          <w:rFonts w:ascii="Arial" w:hAnsi="Arial" w:cs="Arial"/>
          <w:color w:val="000000"/>
          <w:spacing w:val="2"/>
        </w:rPr>
        <w:t>ем</w:t>
      </w:r>
      <w:r w:rsidRPr="00BC3989">
        <w:rPr>
          <w:rFonts w:ascii="Arial" w:hAnsi="Arial" w:cs="Arial"/>
          <w:color w:val="000000"/>
          <w:spacing w:val="2"/>
        </w:rPr>
        <w:t xml:space="preserve"> ценовых предложений</w:t>
      </w:r>
      <w:r>
        <w:rPr>
          <w:rFonts w:ascii="Arial" w:hAnsi="Arial" w:cs="Arial"/>
          <w:color w:val="000000"/>
          <w:spacing w:val="2"/>
        </w:rPr>
        <w:t xml:space="preserve">. </w:t>
      </w:r>
    </w:p>
    <w:p w:rsidR="00C27112" w:rsidRDefault="00C27112" w:rsidP="00C27112">
      <w:pPr>
        <w:pStyle w:val="a3"/>
        <w:shd w:val="clear" w:color="auto" w:fill="FFFFFF"/>
        <w:spacing w:before="0" w:beforeAutospacing="0" w:after="360" w:afterAutospacing="0" w:line="285" w:lineRule="atLeast"/>
        <w:ind w:left="-851" w:hanging="567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BD484F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при процедуре вскрытия конвертов с ценовыми предложениями.</w:t>
      </w:r>
    </w:p>
    <w:p w:rsidR="00C27112" w:rsidRPr="00BD484F" w:rsidRDefault="00C27112" w:rsidP="00C27112">
      <w:pPr>
        <w:pStyle w:val="a3"/>
        <w:numPr>
          <w:ilvl w:val="0"/>
          <w:numId w:val="3"/>
        </w:numPr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b/>
          <w:color w:val="000000"/>
          <w:spacing w:val="2"/>
          <w:lang w:val="en-US"/>
        </w:rPr>
      </w:pPr>
      <w:r w:rsidRPr="00BD484F">
        <w:rPr>
          <w:rFonts w:ascii="Arial" w:hAnsi="Arial" w:cs="Arial"/>
          <w:b/>
          <w:bCs/>
          <w:color w:val="000000"/>
        </w:rPr>
        <w:t>ТОО</w:t>
      </w:r>
      <w:r w:rsidRPr="00BD484F">
        <w:rPr>
          <w:rFonts w:ascii="Arial" w:hAnsi="Arial" w:cs="Arial"/>
          <w:b/>
          <w:bCs/>
          <w:color w:val="000000"/>
          <w:lang w:val="en-US"/>
        </w:rPr>
        <w:t xml:space="preserve"> «S&amp;P PHARMA HOLDING»</w:t>
      </w:r>
    </w:p>
    <w:p w:rsidR="00AA34DA" w:rsidRPr="00C27112" w:rsidRDefault="00AA34DA">
      <w:pPr>
        <w:rPr>
          <w:lang w:val="en-US"/>
        </w:rPr>
      </w:pPr>
    </w:p>
    <w:sectPr w:rsidR="00AA34DA" w:rsidRPr="00C27112" w:rsidSect="00BC3989">
      <w:pgSz w:w="11906" w:h="16838"/>
      <w:pgMar w:top="1134" w:right="849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48101F66"/>
    <w:lvl w:ilvl="0" w:tplc="29F4C26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12"/>
    <w:rsid w:val="005A173B"/>
    <w:rsid w:val="00AA34DA"/>
    <w:rsid w:val="00C2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CD729"/>
  <w15:chartTrackingRefBased/>
  <w15:docId w15:val="{0940D038-E742-4D44-AB3A-9B5F2E3C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7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2023-02-18T10:57:00Z</dcterms:created>
  <dcterms:modified xsi:type="dcterms:W3CDTF">2023-02-18T13:40:00Z</dcterms:modified>
</cp:coreProperties>
</file>